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English 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Student Name 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STUDY GUIDE – Two Kinds by Amy Tan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Mother believed America opens doors for people. People can be anything they want to be. Why did Mother think this?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Mother believed America opens doors for people.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literary term is demonstrated here? 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Who is Shirley Temple?  Why did Jing Mei’s mother want her to be like Shirley Temple?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I was a dainty ballerina girls standing by the curtains. (p. 17)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simile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metaphor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I was like the Christ child lifted out of the straw manger. (p. 17)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simile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metaphor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I was Cinderella stepping from her pumpkin carriage with sparkly cartoon music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filling the air.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simile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metaphor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In all of her dreams, Jing Mei wanted to be __________________. She wanted her mother and father to be proud of 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Every night after dinner, Jing Mei and her mother would sit at the kitchen table. What would they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Jing Mei’s mother had a new task for her. What was 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How did mother pay for the lessons?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Mr. Chong taught Jing Mei to keep rhythm. What did he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Did Jing Mei enjoy playing the piano? How do you know?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Waverly Jong won many trophies playing 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TRUE OR FALSE Jing Mei wanted to be like Waverly Jong.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What new item did Jing Mei’s mother place in the living room?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After several weeks of practice, Mr. Chong and mother asked Jing Mei to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17. TRUE OR FALSE Jing Mei practiced playing the piano.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What did Jing Mei practice?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19. Who did mother invite to the talent show? Who are they?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 When Jing Mei was finished playing, how did the following people react?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Mother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Mr. Chong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audience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21. Mother told Jing Mei there are two kinds of daughters. What are they?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22.Jing Mei and her mother began to argue/fight. What comments did Jing Mei make to her mother? Why were these comments the “magic words?”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 What did mother want to give Jing Mei on her thirteenth birthday?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24. Before mother’s death, did Jing Mei and her mother rebuild their relationship?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25. What happened to the piano?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26.This story is called Two Kinds. Give your reason why you think Amy Tan, the author, titled this story Two Kinds.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"Two Kinds" study guide with Metaphor/simile.docx</dc:title>
</cp:coreProperties>
</file>